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15" w:rsidRDefault="005F5642">
      <w:pPr>
        <w:rPr>
          <w:rFonts w:ascii="Arial" w:hAnsi="Arial" w:cs="Arial"/>
          <w:color w:val="333333"/>
          <w:sz w:val="16"/>
          <w:szCs w:val="16"/>
          <w:shd w:val="clear" w:color="auto" w:fill="FFFFFF"/>
        </w:rPr>
      </w:pPr>
      <w:r w:rsidRPr="00DF6C15">
        <w:rPr>
          <w:rFonts w:ascii="Arial" w:hAnsi="Arial" w:cs="Arial"/>
          <w:color w:val="333333"/>
          <w:sz w:val="18"/>
          <w:szCs w:val="18"/>
          <w:shd w:val="clear" w:color="auto" w:fill="FFFFFF"/>
        </w:rPr>
        <w:t>ALGEMENE VOORWAARDEN</w:t>
      </w:r>
      <w:r>
        <w:rPr>
          <w:rFonts w:ascii="Arial" w:hAnsi="Arial" w:cs="Arial"/>
          <w:color w:val="333333"/>
          <w:shd w:val="clear" w:color="auto" w:fill="FFFFFF"/>
        </w:rPr>
        <w:br/>
      </w:r>
      <w:r>
        <w:rPr>
          <w:rFonts w:ascii="Arial" w:hAnsi="Arial" w:cs="Arial"/>
          <w:color w:val="333333"/>
          <w:shd w:val="clear" w:color="auto" w:fill="FFFFFF"/>
        </w:rPr>
        <w:br/>
      </w:r>
      <w:r w:rsidR="00DF6C15" w:rsidRPr="00DF6C15">
        <w:rPr>
          <w:rFonts w:ascii="Arial" w:hAnsi="Arial" w:cs="Arial"/>
          <w:b/>
          <w:color w:val="333333"/>
          <w:sz w:val="16"/>
          <w:szCs w:val="16"/>
          <w:shd w:val="clear" w:color="auto" w:fill="FFFFFF"/>
        </w:rPr>
        <w:t>BASIC HOME</w:t>
      </w:r>
      <w:r w:rsidRPr="00DF6C15">
        <w:rPr>
          <w:rFonts w:ascii="Arial" w:hAnsi="Arial" w:cs="Arial"/>
          <w:b/>
          <w:color w:val="333333"/>
          <w:shd w:val="clear" w:color="auto" w:fill="FFFFFF"/>
        </w:rPr>
        <w:br/>
      </w:r>
      <w:r w:rsidR="00DF6C15" w:rsidRPr="00DF6C15">
        <w:rPr>
          <w:rFonts w:ascii="Arial" w:hAnsi="Arial" w:cs="Arial"/>
          <w:color w:val="333333"/>
          <w:sz w:val="16"/>
          <w:szCs w:val="16"/>
          <w:shd w:val="clear" w:color="auto" w:fill="FFFFFF"/>
        </w:rPr>
        <w:t>Den Haag</w:t>
      </w:r>
      <w:r w:rsidRPr="00DF6C15">
        <w:rPr>
          <w:rFonts w:ascii="Arial" w:hAnsi="Arial" w:cs="Arial"/>
          <w:color w:val="333333"/>
          <w:sz w:val="16"/>
          <w:szCs w:val="16"/>
          <w:shd w:val="clear" w:color="auto" w:fill="FFFFFF"/>
        </w:rPr>
        <w:br/>
      </w:r>
      <w:r w:rsidR="00E922E3">
        <w:rPr>
          <w:rFonts w:ascii="Arial" w:hAnsi="Arial" w:cs="Arial"/>
          <w:color w:val="333333"/>
          <w:sz w:val="16"/>
          <w:szCs w:val="16"/>
          <w:shd w:val="clear" w:color="auto" w:fill="FFFFFF"/>
        </w:rPr>
        <w:t>g</w:t>
      </w:r>
      <w:r w:rsidR="00DF6C15" w:rsidRPr="00DF6C15">
        <w:rPr>
          <w:rFonts w:ascii="Arial" w:hAnsi="Arial" w:cs="Arial"/>
          <w:color w:val="333333"/>
          <w:sz w:val="16"/>
          <w:szCs w:val="16"/>
          <w:shd w:val="clear" w:color="auto" w:fill="FFFFFF"/>
        </w:rPr>
        <w:t>abrielle@basichome.nl</w:t>
      </w:r>
      <w:r w:rsidRPr="00DF6C15">
        <w:rPr>
          <w:rFonts w:ascii="Arial" w:hAnsi="Arial" w:cs="Arial"/>
          <w:color w:val="333333"/>
          <w:sz w:val="16"/>
          <w:szCs w:val="16"/>
          <w:shd w:val="clear" w:color="auto" w:fill="FFFFFF"/>
        </w:rPr>
        <w:br/>
      </w:r>
      <w:r w:rsidR="00DF6C15" w:rsidRPr="00DF6C15">
        <w:rPr>
          <w:rFonts w:ascii="Arial" w:hAnsi="Arial" w:cs="Arial"/>
          <w:color w:val="333333"/>
          <w:sz w:val="16"/>
          <w:szCs w:val="16"/>
          <w:shd w:val="clear" w:color="auto" w:fill="FFFFFF"/>
        </w:rPr>
        <w:t>www.basichome.nl</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Hierna te noemen: Gebruiker</w:t>
      </w:r>
      <w:r w:rsidRPr="00DF6C15">
        <w:rPr>
          <w:rFonts w:ascii="Arial" w:hAnsi="Arial" w:cs="Arial"/>
          <w:color w:val="333333"/>
          <w:sz w:val="16"/>
          <w:szCs w:val="16"/>
          <w:shd w:val="clear" w:color="auto" w:fill="FFFFFF"/>
        </w:rPr>
        <w:br/>
        <w:t> </w:t>
      </w:r>
      <w:r w:rsidRPr="00DF6C15">
        <w:rPr>
          <w:rFonts w:ascii="Arial" w:hAnsi="Arial" w:cs="Arial"/>
          <w:color w:val="333333"/>
          <w:sz w:val="16"/>
          <w:szCs w:val="16"/>
          <w:shd w:val="clear" w:color="auto" w:fill="FFFFFF"/>
        </w:rPr>
        <w:br/>
        <w:t>Artikel 1 </w:t>
      </w:r>
      <w:r w:rsidRPr="00DF6C15">
        <w:rPr>
          <w:rFonts w:ascii="Arial" w:hAnsi="Arial" w:cs="Arial"/>
          <w:color w:val="333333"/>
          <w:sz w:val="16"/>
          <w:szCs w:val="16"/>
          <w:shd w:val="clear" w:color="auto" w:fill="FFFFFF"/>
        </w:rPr>
        <w:br/>
        <w:t>Definities</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In deze algemene voorwaarden worden de hierna volgende termen in de navolgende betekenis gebruikt, tenzij uitdrukkelijk anders is aangegeven. </w:t>
      </w:r>
      <w:r w:rsidRPr="00DF6C15">
        <w:rPr>
          <w:rFonts w:ascii="Arial" w:hAnsi="Arial" w:cs="Arial"/>
          <w:color w:val="333333"/>
          <w:sz w:val="16"/>
          <w:szCs w:val="16"/>
          <w:shd w:val="clear" w:color="auto" w:fill="FFFFFF"/>
        </w:rPr>
        <w:br/>
        <w:t>Gebruiker: de gebruiker van de algemene voorwaarden. </w:t>
      </w:r>
      <w:r w:rsidRPr="00DF6C15">
        <w:rPr>
          <w:rFonts w:ascii="Arial" w:hAnsi="Arial" w:cs="Arial"/>
          <w:color w:val="333333"/>
          <w:sz w:val="16"/>
          <w:szCs w:val="16"/>
          <w:shd w:val="clear" w:color="auto" w:fill="FFFFFF"/>
        </w:rPr>
        <w:br/>
        <w:t>Opdrachtgever: de wederpartij van gebruiker. Overeenkomst: de overeenkomst tot dienstverlening.</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2 </w:t>
      </w:r>
      <w:r w:rsidRPr="00DF6C15">
        <w:rPr>
          <w:rFonts w:ascii="Arial" w:hAnsi="Arial" w:cs="Arial"/>
          <w:color w:val="333333"/>
          <w:sz w:val="16"/>
          <w:szCs w:val="16"/>
          <w:shd w:val="clear" w:color="auto" w:fill="FFFFFF"/>
        </w:rPr>
        <w:br/>
        <w:t>Algemeen</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Deze voorwaarden gelden voor iedere aanbieding, offerte en overeenkomst tussen gebruiker en een opdrachtgever waarop gebruiker deze voorwaarden van toepassing heeft verklaard, voor zover van deze voorwaarden niet door partijen uitdrukkelijk en schriftelijk is afgeweken.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onderhavige voorwaarden zijn eveneens van toepassing op alle overeenkomsten met gebruiker, voor de uitvoering waarvan derden dienen te worden betrokken.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Eventuele afwijkingen op deze algemene voorwaarden zijn slechts geldig indien deze uitdrukkelijk schriftelijk zijn overeengekomen.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toepasselijkheid van eventuele inkoop- of andere voorwaarden van opdrachtgever wordt uitdrukkelijk van de hand gewezen.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een of meerdere der bepalingen in deze algemene voorwaarden nietig zijn of vernietigd mochten worden blijven de overige bepalingen van deze algemene voorwaarden volledig van toepassing. Gebruiker en opdrachtgever zullen alsdan in overleg treden teneinde nieuwe bepalingen ter vervanging van de nietige c.q. vernietigde bepalingen overeen te komen, waarbij indien en voor zoveel mogelijk het doel en de strekking van de oorspronkelijke bepaling in acht worden genomen.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Aanbiedingen en offertes</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Alle aanbiedingen zijn vrijblijvend, tenzij in het aanbod een termijn voor aanvaarding is genoemd.</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door gebruiker gemaakte offertes zijn vrijblijvend; zij zijn geldig gedurende 14 dagen, tenzij anders aangegeven. Gebruiker is slechts aan de offertes gebonden indien de aanvaarding hiervan door de wederpartij schriftelijk binnen 14 dagen worden bevestigd, tenzij anders aangegeven.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prijzen in de genoemde aanbiedingen en offertes zijn inclusief BTW en exclusief andere heffingen van overheidswege, alsmede eventuele in het kader van de overeenkomst te maken kosten, waaronder verzend- en administratiekosten, tenzij anders aangegeven.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de aanvaarding (op ondergeschikte punten) afwijkt van het in de offerte opgenomen aanbod is gebruiker daaraan niet gebonden. De overeenkomst komt dan niet overeenkomstig deze afwijkende aanvaarding tot stand, tenzij gebruiker anders aangeeft.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Een samengestelde prijsopgave verplicht gebruiker niet tot het verrichten van een gedeelte van de opdracht tegen een overeenkomstig deel van de opgegeven prijs.</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6. Aanbiedingen of offertes gelden niet automatisch voor toekomstige opdrachten.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Uitvoering van de overeenkomst</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zal de overeenkomst naar beste inzicht en vermogen en overeenkomstig de eisen van goed vakmanschap uitvoeren. Een en ander op grond van de op dat moment bekende stand der wetenschap.</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 xml:space="preserve">Indien en voor zover een goede uitvoering van de overeenkomst dit vereist, heeft gebruiker het recht bepaalde werkzaamheden te laten verrichten door derden. </w:t>
      </w:r>
    </w:p>
    <w:p w:rsidR="00DF6C15" w:rsidRDefault="005F5642">
      <w:pPr>
        <w:rPr>
          <w:rFonts w:ascii="Arial" w:hAnsi="Arial" w:cs="Arial"/>
          <w:color w:val="333333"/>
          <w:sz w:val="16"/>
          <w:szCs w:val="16"/>
          <w:shd w:val="clear" w:color="auto" w:fill="FFFFFF"/>
        </w:rPr>
      </w:pPr>
      <w:r w:rsidRPr="00DF6C15">
        <w:rPr>
          <w:rFonts w:ascii="Arial" w:hAnsi="Arial" w:cs="Arial"/>
          <w:color w:val="333333"/>
          <w:sz w:val="16"/>
          <w:szCs w:val="16"/>
          <w:shd w:val="clear" w:color="auto" w:fill="FFFFFF"/>
        </w:rP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opdrachtgever draagt er zorg voor dat alle gegevens, waarvan gebruiker aangeeft dat deze noodzakelijk zijn of waarvan de opdrachtgever redelijkerwijs behoort te begrijpen dat deze noodzakelijk zijn voor het uitvoeren van de overeenkomst, tijdig aan gebruiker worden verstrekt. Indien de voor de uitvoering van de overeenkomst benodigde gegevens niet tijdig aan gebruiker zijn verstrekt, heeft gebruiker het recht de uitvoering van de overeenkomst op te schorten en / of de uit de vertraging voortvloeiende extra kosten volgens de gebruikelijke tarieven aan de opdrachtgever in rekening te brengen.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is niet aansprakelijk voor schade, van welke aard ook, doordat gebruiker is uit gegaan van door de opdrachtgever verstrekte onjuiste en / of onvolledige gegevens, tenzij deze onjuistheid of onvolledigheid voor gebruiker kenbaar behoorde te zijn.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 xml:space="preserve">Indien is overeengekomen dat de overeenkomst in fasen zal worden uitgevoerd kan gebruiker de uitvoering van die </w:t>
      </w:r>
      <w:r w:rsidRPr="00DF6C15">
        <w:rPr>
          <w:rFonts w:ascii="Arial" w:hAnsi="Arial" w:cs="Arial"/>
          <w:color w:val="333333"/>
          <w:sz w:val="16"/>
          <w:szCs w:val="16"/>
          <w:shd w:val="clear" w:color="auto" w:fill="FFFFFF"/>
        </w:rPr>
        <w:lastRenderedPageBreak/>
        <w:t>onderdelen die tot een volgende fase behoren opschorten tot dat de opdrachtgever de resultaten van de daaraan voorafgaande fase schriftelijk heeft goedgekeurd.</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6.</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Opdrachtgever vrijwaart gebruiker voor eventuele aanspraken van derden, die in verband met de uitvoering van de overeenkomst schade lijden en welke aan opdrachtgever toerekenbaar is.</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Wijziging van de overeenkomst</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tijdens de uitvoering van de overeenkomst blijkt dat het voor een behoorlijke uitvoering noodzakelijk is om de te verrichten werkzaamheden te wijzigen of aan te vullen, zullen partijen tijdig en in onderling overleg de overeenkomst dienovereenkomstig aanpassen.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partijen overeenkomen dat de overeenkomst wordt gewijzigd of aangevuld, kan het tijdstip van voltooiing van de uitvoering daardoor worden beïnvloed. Gebruiker zal de opdrachtgever zo spoedig mogelijk hiervan op de hoogte stellen.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 xml:space="preserve">Indien de wijziging van of aanvulling op de overeenkomst financiële en / of kwalitatieve consequenties zal hebben, zal gebruiker de opdrachtgever hierover tevoren inlichten. </w:t>
      </w:r>
    </w:p>
    <w:p w:rsidR="00E922E3" w:rsidRDefault="005F5642">
      <w:pPr>
        <w:rPr>
          <w:rFonts w:ascii="Arial" w:hAnsi="Arial" w:cs="Arial"/>
          <w:color w:val="333333"/>
          <w:sz w:val="16"/>
          <w:szCs w:val="16"/>
          <w:shd w:val="clear" w:color="auto" w:fill="FFFFFF"/>
        </w:rPr>
      </w:pPr>
      <w:r w:rsidRPr="00DF6C15">
        <w:rPr>
          <w:rFonts w:ascii="Arial" w:hAnsi="Arial" w:cs="Arial"/>
          <w:color w:val="333333"/>
          <w:sz w:val="16"/>
          <w:szCs w:val="16"/>
          <w:shd w:val="clear" w:color="auto" w:fill="FFFFFF"/>
        </w:rP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een vast honorarium is overeengekomen zal gebruiker daarbij aangeven in hoeverre de wijziging of aanvulling van de overeenkomst een overschrijding van dit honorarium tot gevolg heeft.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 afwijking van lid 3 zal gebruiker geen meerkosten in rekening kunnen brengen indien de wijziging of aanvulling het gevolg is van omstandigheden die aan gebruiker kunnen worden toegerekend.</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6</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Contractsduur; uitvoeringstermijn</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overeenkomst tussen gebruiker en een opdrachtgever wordt aangegaan voor bepaalde tijd, tenzij uit de aard van de overeenkomst anders voortvloeit of partijen uitdrukkelijk en schriftelijk anders overeenkomen.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Is binnen de looptijd van de overeenkomst voor de voltooiing van bepaalde werkzaamheden een termijn overeengekomen, dan is dit nimmer een fatale termijn.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7</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Honorarium</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Voor aanbiedingen en overeenkomsten waarin een vast honorarium wordt aangeboden of is overeengekomen gelden de leden 2., 5. en 6. t/m 11. van dit Artikel. Indien geen vast honorarium wordt overeengekomen, gelden de leden 3 t/m 11. van dit Artikel.</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Partijen kunnen bij het tot stand komen van de overeenkomst een vast honorarium overeenkomen.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geen vast honorarium wordt overeengekomen, zal het honorarium worden vastgesteld op grond van werkelijk bestede uren. Het honorarium wordt berekend volgens de gebruikelijke uurtarieven van gebruiker, geldende voor de periode waarin de werkzaamheden worden verricht, tenzij een daarvan afwijkend uurtarief is overeengekomen.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Het honorarium is en eventuele kostenramingen zijn exclusief de geldende BTW.</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Bij opdrachten met een looptijd van meer dan 1 maand zullen de verschuldigde kosten periodiek in rekening worden gebracht.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6. Indien gebruiker met de opdrachtgever een vast honorarium of uurtarief overeenkomt, is gebruiker niettemin gerechtigd tot verhoging van dit honorarium of tarief.</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7.</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is gerechtigd prijsstijgingen door te berekenen indien gebruiker kan aantonen dat tussen het moment van aanbieding en levering, de tarieven ten aanzien van bijv. lonen aanmerkelijk zijn gestegen.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8.</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Bovendien mag gebruiker het honorarium verhogen wanneer tijdens de uitvoering van de werkzaamheden blijkt dat de oorspronkelijk overeengekomen dan wel verwachte hoeveelheid werk in zodanige mate onvoldoende werd ingeschat bij het sluiten van de overeenkomst, en zulks niet toerekenbaar is aan gebruiker, dat in redelijkheid niet van gebruiker mag worden verwacht de overeengekomen werkzaamheden te verrichten tegen het oorspronkelijk overeengekomen honorarium.</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9.</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zal de opdrachtgever het voornemen tot verhoging van het honorarium of tarief schriftelijk kenbaar maken. Gebruiker zal daarbij de omvang van en de datum waarop de verhoging zal ingaan, vermelden.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10.</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opdrachtgever de door gebruiker kenbaar gemaakte verhoging van het honorarium of tarief niet wenst te aanvaarden, is opdrachtgever gerechtigd binnen zeven werkdagen na de bedoelde kennisgeving de overeenkomst schriftelijk op te zeggen, dan wel de opdracht te annuleren tegen de in de kennisgeving van gebruiker genoemde datum waarop de prijs- of tariefsaanpassing in werking zou treden.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8</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Betaling</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Betaling dient contant te geschieden, tenzij anders schriftelijk is overeengekomen, nadat de werkzaamheden plaatsgevonden hebben op een door gebruiker aan te geven wijze in de valuta waarin is gedeclareerd.</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opdrachtgever in gebreke blijft in de betaling binnen de afgesproken dan is de opdrachtgever van rechtswege in verzuim. Opdrachtgever is alsdan een rente verschuldigd van 1% per maand, tenzij de wettelijke rente hoger is in welk geval de wettelijke rente geldt. De rente over het opeisbaar bedrag zal worden berekend vanaf het moment dat opdrachtgever in verzuim is tot het moment van voldoening van het volledige bedrag.</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 geval van liquidatie, faillissement, beslag of surseance van betaling van de opdrachtgever zijn de vorderingen van gebruiker op de opdrachtgever onmiddellijk opeisbaar.</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p>
    <w:p w:rsidR="00E922E3" w:rsidRDefault="005F5642">
      <w:pPr>
        <w:rPr>
          <w:rFonts w:ascii="Arial" w:hAnsi="Arial" w:cs="Arial"/>
          <w:color w:val="333333"/>
          <w:sz w:val="16"/>
          <w:szCs w:val="16"/>
          <w:shd w:val="clear" w:color="auto" w:fill="FFFFFF"/>
        </w:rPr>
      </w:pPr>
      <w:r w:rsidRPr="00DF6C15">
        <w:rPr>
          <w:rFonts w:ascii="Arial" w:hAnsi="Arial" w:cs="Arial"/>
          <w:color w:val="333333"/>
          <w:sz w:val="16"/>
          <w:szCs w:val="16"/>
          <w:shd w:val="clear" w:color="auto" w:fill="FFFFFF"/>
        </w:rPr>
        <w:lastRenderedPageBreak/>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heeft het recht de door opdrachtgever gedane betalingen te laten strekken in de eerste plaats in mindering van de kosten, vervolgens in mindering van de opengevallen rente en tenslotte in mindering van de hoofdsom en de lopende rente. Gebruiker kan, zonder daardoor in verzuim te komen, een aanbod tot betaling weigeren, indien de opdrachtgever een andere volgorde voor de toerekening aanwijst. Gebruiker kan volledige aflossing van de hoofdsom weigeren, indien daarbij niet eveneens de opengevallen en lopende rente alsmede de kosten worden voldaan.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 xml:space="preserve">Gebruiker heeft de mogelijkheid een </w:t>
      </w:r>
      <w:proofErr w:type="spellStart"/>
      <w:r w:rsidRPr="00DF6C15">
        <w:rPr>
          <w:rFonts w:ascii="Arial" w:hAnsi="Arial" w:cs="Arial"/>
          <w:color w:val="333333"/>
          <w:sz w:val="16"/>
          <w:szCs w:val="16"/>
          <w:shd w:val="clear" w:color="auto" w:fill="FFFFFF"/>
        </w:rPr>
        <w:t>kredietbeperkingstoeslag</w:t>
      </w:r>
      <w:proofErr w:type="spellEnd"/>
      <w:r w:rsidRPr="00DF6C15">
        <w:rPr>
          <w:rFonts w:ascii="Arial" w:hAnsi="Arial" w:cs="Arial"/>
          <w:color w:val="333333"/>
          <w:sz w:val="16"/>
          <w:szCs w:val="16"/>
          <w:shd w:val="clear" w:color="auto" w:fill="FFFFFF"/>
        </w:rPr>
        <w:t xml:space="preserve"> van 2% in rekening te brengen. Deze toeslag is niet verschuldigd bij betaling binnen 7 dagen na factuurdatum en bij contante betaling.</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9</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Eigendomsvoorbehoud</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Alle door gebruiker geleverde zaken, daaronder eventueel mede begrepen ontwerpen, schetsen, tekeningen, enz., blijven eigendom van gebruiker totdat de opdrachtgever alle navolgende verplichtingen uit alle met gebruiker gesloten overeenkomsten is nagekomen.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opdrachtgever is niet bevoegd de onder het eigendomsvoorbehoud vallende zaken te verpanden noch op enige andere wijze te bezwaren.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 xml:space="preserve">Indien derden beslag leggen op de onder eigendomsvoorbehoud geleverde zaken </w:t>
      </w:r>
      <w:proofErr w:type="spellStart"/>
      <w:r w:rsidRPr="00DF6C15">
        <w:rPr>
          <w:rFonts w:ascii="Arial" w:hAnsi="Arial" w:cs="Arial"/>
          <w:color w:val="333333"/>
          <w:sz w:val="16"/>
          <w:szCs w:val="16"/>
          <w:shd w:val="clear" w:color="auto" w:fill="FFFFFF"/>
        </w:rPr>
        <w:t>danwel</w:t>
      </w:r>
      <w:proofErr w:type="spellEnd"/>
      <w:r w:rsidRPr="00DF6C15">
        <w:rPr>
          <w:rFonts w:ascii="Arial" w:hAnsi="Arial" w:cs="Arial"/>
          <w:color w:val="333333"/>
          <w:sz w:val="16"/>
          <w:szCs w:val="16"/>
          <w:shd w:val="clear" w:color="auto" w:fill="FFFFFF"/>
        </w:rPr>
        <w:t xml:space="preserve"> rechten daarop willen vestigen of doen gelden, is opdrachtgever verplicht gebruiker zo snel als redelijkerwijs verwacht mag worden daarvan op de hoogte te stellen.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Voor het geval dat gebruiker zijn in dit</w:t>
      </w:r>
      <w:r w:rsidRPr="00DF6C15">
        <w:rPr>
          <w:rFonts w:ascii="Arial" w:hAnsi="Arial" w:cs="Arial"/>
          <w:color w:val="333333"/>
          <w:sz w:val="16"/>
          <w:szCs w:val="16"/>
          <w:shd w:val="clear" w:color="auto" w:fill="FFFFFF"/>
        </w:rPr>
        <w:br/>
        <w:t>Artikel aangeduide eigendomsrechten wil uitoefenen, geeft de opdrachtgever reeds nu onvoorwaardelijke en niet herroepbare toestemming aan gebruiker of door deze aan te wijzen derden om al die plaatsen te betreden waar de eigendommen van gebruiker zich bevinden en die zaken mede terug te nemen.</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10</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Incassokosten</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de opdrachtgever in gebreke of in verzuim is in de (tijdige) nakoming van zijn verplichtingen, dan komen alle redelijke kosten ter verkrijging van voldoening buiten rechte voor rekening van opdrachtgever. In ieder geval is opdrachtgever in het geval van een geldvordering incassokosten verschuldigd. De incassokosten worden berekend overeenkomstig het incassotarief zoals door de Nederlandse Orde van Advocaten in incassozaken wordt geadviseerd.</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gebruiker hogere kosten heeft gemaakt, welke redelijkerwijs noodzakelijk waren, komen ook deze voor vergoeding in aanmerking.</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eventuele gemaakte redelijke gerechtelijke en executiekosten komen eveneens voor rekening van opdrachtgever.</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Onderzoek, reclames</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Klachten over de verrichte werkzaamheden dienen door de opdrachtgever binnen 8 dagen na ontdekking, doch uiterlijk binnen 14 dagen na voltooiing van de betreffende werkzaamheden schriftelijk te worden gemeld aan gebruiker. De ingebrekestelling dient een zo gedetailleerd mogelijke omschrijving van de tekortkoming te bevatten, zodat gebruiker in staat is adequaat te reageren.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een klacht gegrond is, zal gebruiker de werkzaamheden alsnog verrichten zoals overeengekomen, tenzij dit inmiddels voor de opdrachtgever aantoonbaar zinloos is geworden. Dit laatste dient door de opdrachtgever schriftelijk kenbaar te worden gemaakt.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het alsnog verrichten van de overeengekomen werkzaamheden niet meer mogelijk of zinvol is, zal gebruiker slechts aansprakelijk zijn binnen de grenzen van Artikel 15.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Opzegging</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Beide partijen kunnen de overeenkomst te allen tijde schriftelijk opzeggen.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de overeenkomst tussentijds wordt opgezegd door opdrachtgever, heeft gebruiker recht op compensatie vanwege het daardoor ontstane en aannemelijk te maken bezettingsverlies, tenzij er feiten en omstandigheden aan de opzegging ten grondslag liggen die aan gebruiker zijn toe te rekenen. Voorts is opdrachtgever alsdan gehouden tot betaling van de declaraties voor tot dan toe verrichte werkzaamheden. De voorlopige resultaten van de tot dan toe verrichte werkzaamheden zullen dan ook</w:t>
      </w:r>
      <w:r w:rsidR="00DF6C15">
        <w:rPr>
          <w:rFonts w:ascii="Arial" w:hAnsi="Arial" w:cs="Arial"/>
          <w:color w:val="333333"/>
          <w:sz w:val="16"/>
          <w:szCs w:val="16"/>
          <w:shd w:val="clear" w:color="auto" w:fill="FFFFFF"/>
        </w:rPr>
        <w:t xml:space="preserve"> </w:t>
      </w:r>
      <w:r w:rsidRPr="00DF6C15">
        <w:rPr>
          <w:rFonts w:ascii="Arial" w:hAnsi="Arial" w:cs="Arial"/>
          <w:color w:val="333333"/>
          <w:sz w:val="16"/>
          <w:szCs w:val="16"/>
          <w:shd w:val="clear" w:color="auto" w:fill="FFFFFF"/>
        </w:rPr>
        <w:t>onder voorbehoud ter beschikking worden gesteld aan opdrachtgever.</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 xml:space="preserve">Indien de overeenkomst tussentijds wordt opgezegd door gebruiker, zal gebruiker in overleg met opdrachtgever </w:t>
      </w:r>
      <w:proofErr w:type="spellStart"/>
      <w:r w:rsidRPr="00DF6C15">
        <w:rPr>
          <w:rFonts w:ascii="Arial" w:hAnsi="Arial" w:cs="Arial"/>
          <w:color w:val="333333"/>
          <w:sz w:val="16"/>
          <w:szCs w:val="16"/>
          <w:shd w:val="clear" w:color="auto" w:fill="FFFFFF"/>
        </w:rPr>
        <w:t>zorgdragen</w:t>
      </w:r>
      <w:proofErr w:type="spellEnd"/>
      <w:r w:rsidRPr="00DF6C15">
        <w:rPr>
          <w:rFonts w:ascii="Arial" w:hAnsi="Arial" w:cs="Arial"/>
          <w:color w:val="333333"/>
          <w:sz w:val="16"/>
          <w:szCs w:val="16"/>
          <w:shd w:val="clear" w:color="auto" w:fill="FFFFFF"/>
        </w:rPr>
        <w:t xml:space="preserve"> voor overdracht van nog te verrichten werkzaamheden aan derden, tenzij er feiten en omstandigheden aan de opzegging ten grondslag liggen die aan opdrachtgever toerekenbaar zijn.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de overdracht van de werkzaamheden voor gebruiker extra kosten met zich meebrengt, worden deze aan opdrachtgever in rekening gebracht.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r>
    </w:p>
    <w:p w:rsidR="00E922E3" w:rsidRDefault="00E922E3">
      <w:pPr>
        <w:rPr>
          <w:rFonts w:ascii="Arial" w:hAnsi="Arial" w:cs="Arial"/>
          <w:color w:val="333333"/>
          <w:sz w:val="16"/>
          <w:szCs w:val="16"/>
          <w:shd w:val="clear" w:color="auto" w:fill="FFFFFF"/>
        </w:rPr>
      </w:pPr>
      <w:r>
        <w:rPr>
          <w:rFonts w:ascii="Arial" w:hAnsi="Arial" w:cs="Arial"/>
          <w:color w:val="333333"/>
          <w:sz w:val="16"/>
          <w:szCs w:val="16"/>
          <w:shd w:val="clear" w:color="auto" w:fill="FFFFFF"/>
        </w:rPr>
        <w:br w:type="page"/>
      </w:r>
    </w:p>
    <w:p w:rsidR="00DF6C15" w:rsidRDefault="005F5642">
      <w:pPr>
        <w:rPr>
          <w:rFonts w:ascii="Arial" w:hAnsi="Arial" w:cs="Arial"/>
          <w:color w:val="333333"/>
          <w:sz w:val="16"/>
          <w:szCs w:val="16"/>
          <w:shd w:val="clear" w:color="auto" w:fill="FFFFFF"/>
        </w:rPr>
      </w:pPr>
      <w:r w:rsidRPr="00DF6C15">
        <w:rPr>
          <w:rFonts w:ascii="Arial" w:hAnsi="Arial" w:cs="Arial"/>
          <w:color w:val="333333"/>
          <w:sz w:val="16"/>
          <w:szCs w:val="16"/>
          <w:shd w:val="clear" w:color="auto" w:fill="FFFFFF"/>
        </w:rPr>
        <w:lastRenderedPageBreak/>
        <w:t>Artikel 13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Opschorting en ontbinding</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is bevoegd de nakoming van de verplichtingen op te schorten of de overeenkomst te ontbinden, indien: - Opdrachtgever de verplichtingen uit de overeenkomst niet of niet volledig nakomt. - na het sluiten van de overeenkomst gebruiker ter kennis gekomen omstandigheden goede grond geven te vrezen dat de opdrachtgever de verplichtingen niet zal nakomen. In geval er goede grond bestaat te vrezen dat de opdrachtgever slechts gedeeltelijk of niet behoorlijk zal nakomen, is de opschorting slechts toegelaten voor zover de tekortkoming haar rechtvaardigt. - opdrachtgever bij het sluiten van de overeenkomst verzocht is zekerheid te stellen voor de voldoening van zijn verplichtingen uit de overeenkomst en deze zekerheid uitblijft of onvoldoende is.</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 xml:space="preserve">Voorts is gebruiker bevoegd de overeenkomst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 </w:t>
      </w:r>
    </w:p>
    <w:p w:rsidR="00E922E3" w:rsidRDefault="005F5642">
      <w:pPr>
        <w:rPr>
          <w:rFonts w:ascii="Arial" w:hAnsi="Arial" w:cs="Arial"/>
          <w:color w:val="333333"/>
          <w:sz w:val="16"/>
          <w:szCs w:val="16"/>
          <w:shd w:val="clear" w:color="auto" w:fill="FFFFFF"/>
        </w:rPr>
      </w:pPr>
      <w:r w:rsidRPr="00DF6C15">
        <w:rPr>
          <w:rFonts w:ascii="Arial" w:hAnsi="Arial" w:cs="Arial"/>
          <w:color w:val="333333"/>
          <w:sz w:val="16"/>
          <w:szCs w:val="16"/>
          <w:shd w:val="clear" w:color="auto" w:fill="FFFFFF"/>
        </w:rP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de overeenkomst wordt ontbonden zijn de vorderingen van gebruiker op de opdrachtgever onmiddellijk opeisbaar. Indien gebruiker de nakoming van de verplichtingen opschort, behoudt hij zijn aanspraken uit de wet en overeenkomst.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behoudt steeds het recht schadevergoeding te vorderen.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Teruggave ter beschikking gestelde zaken</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gebruiker aan opdrachtgever bij de uitvoering van de overeenkomst zaken ter beschikking heeft gesteld is opdrachtgever gehouden het geleverde binnen 14 dagen in oorspronkelijke staat, vrij van gebreken en volledig te retourneren. Indien de opdrachtgever deze verplichting niet nakomt zijn alle hieruit voortvloeiende kosten voor zijn rekening.</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opdrachtgever, om welke reden ook, na daartoe strekkende aanmaning, alsnog in gebreke blijft met de onder 1. genoemde verplichting, heeft gebruiker het recht de daaruit voortvloeiende schade en kosten, waaronder de kosten van vervanging, op opdrachtgever te verhalen.</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Aansprakelijkheid</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gebruiker aansprakelijk mocht zijn, dan is deze aansprakelijkheid beperkt tot hetgeen in deze bepaling is geregeld.</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Indien gebruiker aansprakelijk is voor directe schade, dan is die aansprakelijkheid beperkt tot maximaal de kosten van de geleverde diens(ten), althans dat gedeelte van de opdracht waarop de aansprakelijkheid betrekking heeft. De aansprakelijkheid is te allen tijde beperkt tot maximaal het bedrag van de door de assuradeur van gebruiker in het voorkomende geval te verstrekken uitkering.</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Onder directe schade wordt uitsluitend verstaan: - de redelijke kosten ter vaststelling van de oorzaak en de omvang van de schade, voor zover de vaststelling betrekking heeft op schade in de zin van deze voorwaarden; - de eventuele redelijke kosten gemaakt om de gebrekkige prestatie van gebruiker aan de overeenkomst te laten beantwoorden, tenzij deze niet aan gebruiker toegerekend kunnen worden; - redelijke kosten, gemaakt ter voorkoming of beperking van schade, voor zover opdrachtgever aantoont dat deze kosten hebben geleid tot beperking van directe schade als bedoeld in deze algemene voorwaarden.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is nimmer aansprakelijk voor indirecte schade, daaronder begrepen gevolgschade, gederfde winst, gemiste besparingen en schade door bedrijfsstagnatie.</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in deze voorwaarden opgenomen beperkingen van de aansprakelijkheid voor directe schade gelden niet indien de schade te wijten is aan opzet of grove schuld van gebruiker of zijn ondergeschikten.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16</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Risico-overgang</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Het risico van verlies of beschadiging van de zaken die voorwerp van de overeenkomst zijn, gaat op opdrachtgever over op het moment waarop deze aan opdrachtgever juridisch en/of feitelijk worden geleverd en daarmee in de macht van opdrachtgever of van een door opdrachtgever aan te wijzen derden worden gebracht.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17</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Overmacht</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Partijen zijn niet gehouden tot het nakomen van enige verplichting, indien zij daartoe gehinderd worden als gevolg van een omstandigheid die niet is te wijten aan schuld, en noch krachtens de wet, een rechtshandeling of in het verkeer geldende opvattingen voor hun rekening komt.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 xml:space="preserve">Onder overmacht wordt in deze algemene voorwaarden verstaan naast hetgeen daaromtrent in de wet en jurisprudentie wordt begrepen, alle van buiten komende oorzaken, voorzien of </w:t>
      </w:r>
      <w:proofErr w:type="spellStart"/>
      <w:r w:rsidRPr="00DF6C15">
        <w:rPr>
          <w:rFonts w:ascii="Arial" w:hAnsi="Arial" w:cs="Arial"/>
          <w:color w:val="333333"/>
          <w:sz w:val="16"/>
          <w:szCs w:val="16"/>
          <w:shd w:val="clear" w:color="auto" w:fill="FFFFFF"/>
        </w:rPr>
        <w:t>niet-voorzien</w:t>
      </w:r>
      <w:proofErr w:type="spellEnd"/>
      <w:r w:rsidRPr="00DF6C15">
        <w:rPr>
          <w:rFonts w:ascii="Arial" w:hAnsi="Arial" w:cs="Arial"/>
          <w:color w:val="333333"/>
          <w:sz w:val="16"/>
          <w:szCs w:val="16"/>
          <w:shd w:val="clear" w:color="auto" w:fill="FFFFFF"/>
        </w:rPr>
        <w:t>, waarop gebruiker geen invloed kan uitoefenen, doch waardoor gebruiker niet in staat is de verplichtingen na te komen. Werkstakingen in het bedrijf van gebruiker worden daaronder begrepen.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3.</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Gebruiker heeft ook het recht zich op overmacht te beroepen, indien de omstandigheid die (verdere) nakoming verhindert, intreedt nadat gebruiker zijn verplichtingen had moeten nakomen.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4.</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p>
    <w:p w:rsidR="00BC735C" w:rsidRPr="00DF6C15" w:rsidRDefault="005F5642">
      <w:pPr>
        <w:rPr>
          <w:sz w:val="16"/>
          <w:szCs w:val="16"/>
        </w:rPr>
      </w:pPr>
      <w:r w:rsidRPr="00DF6C15">
        <w:rPr>
          <w:rFonts w:ascii="Arial" w:hAnsi="Arial" w:cs="Arial"/>
          <w:color w:val="333333"/>
          <w:sz w:val="16"/>
          <w:szCs w:val="16"/>
          <w:shd w:val="clear" w:color="auto" w:fill="FFFFFF"/>
        </w:rPr>
        <w:lastRenderedPageBreak/>
        <w:t>5.</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Voor zoveel gebruiker ten tijde van het intreden van overmacht inmiddels gedeeltelijk zijn verplichtingen uit de overeenkomst is nagekomen of deze zal kunnen nakomen, en aan het nagekomen respectievelijk na te komen gedeelte zelfstandige waarde toekomt, is gebruiker gerechtigd om het reeds nagekomen respectievelijk na te komen gedeelte separaat te declareren. Opdrachtgever is gehouden deze declaratie te voldoen als ware het een afzonderlijke overeenkomst.</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18</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Monsters en modellen</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Is aan de opdrachtgever een monster of model getoond of verstrekt, dan wordt het vermoed slechts als aanduiding te zijn verstrekt, tenzij uitdrukkelijk wordt overeengekomen dat het te leveren product daarmee zal overeenstemmen. 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Bij een opdracht ter zake van een onroerende zaak wordt vermelding van de oppervlakte of andere afmetingen en aanduidingen eveneens vermoed slechts als aanduiding bedoeld te zijn, zonder dat het te leveren product daaraan behoeft te beantwoorden.</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19</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Geschillen</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De rechter in de vestigingsplaats van gebruiker is bij uitsluiting bevoegd van geschillen kennis te nemen, tenzij de kantonrechter bevoegd is. Niettemin heeft gebruiker het recht het geschil voor te leggen aan de volgens de wet bevoegde rechter.</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2.</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Partijen zullen eerst een beroep op de rechter doen nadat zij zich tot het uiterste hebben ingespannen een geschil in onderling overleg te beslechten.</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r>
      <w:r w:rsidRPr="00DF6C15">
        <w:rPr>
          <w:rFonts w:ascii="Arial" w:hAnsi="Arial" w:cs="Arial"/>
          <w:color w:val="333333"/>
          <w:sz w:val="16"/>
          <w:szCs w:val="16"/>
          <w:shd w:val="clear" w:color="auto" w:fill="FFFFFF"/>
        </w:rPr>
        <w:br/>
        <w:t>Artikel 20</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br/>
        <w:t>Toepasselijk recht</w:t>
      </w:r>
      <w:r w:rsidRPr="00DF6C15">
        <w:rPr>
          <w:rFonts w:ascii="Arial" w:hAnsi="Arial" w:cs="Arial"/>
          <w:color w:val="333333"/>
          <w:sz w:val="16"/>
          <w:szCs w:val="16"/>
          <w:shd w:val="clear" w:color="auto" w:fill="FFFFFF"/>
        </w:rPr>
        <w:br/>
        <w:t>1.</w:t>
      </w:r>
      <w:r w:rsidRPr="00DF6C15">
        <w:rPr>
          <w:rStyle w:val="apple-converted-space"/>
          <w:rFonts w:ascii="Arial" w:hAnsi="Arial" w:cs="Arial"/>
          <w:color w:val="333333"/>
          <w:sz w:val="16"/>
          <w:szCs w:val="16"/>
          <w:shd w:val="clear" w:color="auto" w:fill="FFFFFF"/>
        </w:rPr>
        <w:t> </w:t>
      </w:r>
      <w:r w:rsidRPr="00DF6C15">
        <w:rPr>
          <w:rFonts w:ascii="Arial" w:hAnsi="Arial" w:cs="Arial"/>
          <w:color w:val="333333"/>
          <w:sz w:val="16"/>
          <w:szCs w:val="16"/>
          <w:shd w:val="clear" w:color="auto" w:fill="FFFFFF"/>
        </w:rPr>
        <w:t>Op elke overeenkomst tussen gebruiker en de opdrachtgever is Nederlands recht van toepassing.</w:t>
      </w:r>
      <w:r w:rsidRPr="00DF6C15">
        <w:rPr>
          <w:rFonts w:ascii="Arial" w:hAnsi="Arial" w:cs="Arial"/>
          <w:color w:val="333333"/>
          <w:sz w:val="16"/>
          <w:szCs w:val="16"/>
          <w:shd w:val="clear" w:color="auto" w:fill="FFFFFF"/>
        </w:rPr>
        <w:br/>
        <w:t>Van toepassing is steeds de laatst gedeponeerde versie c.q. de versie zoals die gold ten tijde van het tot stand komen van de overeenkomst.</w:t>
      </w:r>
    </w:p>
    <w:sectPr w:rsidR="00BC735C" w:rsidRPr="00DF6C15" w:rsidSect="00BC7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5642"/>
    <w:rsid w:val="000767C4"/>
    <w:rsid w:val="00320646"/>
    <w:rsid w:val="005A3FCA"/>
    <w:rsid w:val="005F5642"/>
    <w:rsid w:val="00773E1B"/>
    <w:rsid w:val="00844A84"/>
    <w:rsid w:val="00847A8F"/>
    <w:rsid w:val="008A79E4"/>
    <w:rsid w:val="00B3104A"/>
    <w:rsid w:val="00BC735C"/>
    <w:rsid w:val="00DA07AF"/>
    <w:rsid w:val="00DF6C15"/>
    <w:rsid w:val="00E922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3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5F5642"/>
    <w:rPr>
      <w:i/>
      <w:iCs/>
    </w:rPr>
  </w:style>
  <w:style w:type="character" w:customStyle="1" w:styleId="apple-converted-space">
    <w:name w:val="apple-converted-space"/>
    <w:basedOn w:val="Standaardalinea-lettertype"/>
    <w:rsid w:val="005F56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3191</Words>
  <Characters>17554</Characters>
  <Application>Microsoft Office Word</Application>
  <DocSecurity>0</DocSecurity>
  <Lines>146</Lines>
  <Paragraphs>41</Paragraphs>
  <ScaleCrop>false</ScaleCrop>
  <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2014-01-31T20:26:00Z</dcterms:created>
  <dcterms:modified xsi:type="dcterms:W3CDTF">2014-01-31T22:03:00Z</dcterms:modified>
</cp:coreProperties>
</file>